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A17" w:rsidRPr="00E11C89" w:rsidRDefault="00484A17">
      <w:pPr>
        <w:rPr>
          <w:rFonts w:ascii="Times New Roman" w:hAnsi="Times New Roman" w:cs="Times New Roman"/>
          <w:b/>
          <w:sz w:val="28"/>
          <w:szCs w:val="28"/>
        </w:rPr>
      </w:pPr>
      <w:r w:rsidRPr="00E11C89">
        <w:rPr>
          <w:rFonts w:ascii="Times New Roman" w:hAnsi="Times New Roman" w:cs="Times New Roman"/>
          <w:b/>
          <w:sz w:val="28"/>
          <w:szCs w:val="28"/>
        </w:rPr>
        <w:t>2 занятие</w:t>
      </w:r>
    </w:p>
    <w:p w:rsidR="00484A17" w:rsidRPr="00E11C89" w:rsidRDefault="00484A17" w:rsidP="00484A17">
      <w:pPr>
        <w:rPr>
          <w:rFonts w:ascii="Times New Roman" w:hAnsi="Times New Roman" w:cs="Times New Roman"/>
          <w:sz w:val="28"/>
          <w:szCs w:val="28"/>
        </w:rPr>
      </w:pPr>
      <w:r w:rsidRPr="00E11C89">
        <w:rPr>
          <w:rFonts w:ascii="Times New Roman" w:hAnsi="Times New Roman" w:cs="Times New Roman"/>
          <w:sz w:val="28"/>
          <w:szCs w:val="28"/>
        </w:rPr>
        <w:t xml:space="preserve">Документальный фильм про Юрия Козлова-хирурга, заведующий центром хирургии и реанимации новорожденных </w:t>
      </w:r>
      <w:proofErr w:type="spellStart"/>
      <w:r w:rsidRPr="00E11C89">
        <w:rPr>
          <w:rFonts w:ascii="Times New Roman" w:hAnsi="Times New Roman" w:cs="Times New Roman"/>
          <w:sz w:val="28"/>
          <w:szCs w:val="28"/>
        </w:rPr>
        <w:t>Ивано-Матрёнинской</w:t>
      </w:r>
      <w:proofErr w:type="spellEnd"/>
      <w:r w:rsidRPr="00E11C89">
        <w:rPr>
          <w:rFonts w:ascii="Times New Roman" w:hAnsi="Times New Roman" w:cs="Times New Roman"/>
          <w:sz w:val="28"/>
          <w:szCs w:val="28"/>
        </w:rPr>
        <w:t xml:space="preserve"> детской клинической больницы Юрий Козлов. Человек этот поистине легендарный, и даже не потому что является обладателем звания «Лучший детский хирург России» и десятков других премий и наград. А потому что уровень квалификации, знаний, мастерства этого доктора позволяют совершать в буквальном смысле чудеса на операционном столе, возвращая возможность жить родившимся с патологиями малышам. Иметь в штате профессионала такого уровня мечтает, пожалуй, любая клиника мира, и в этом смысле для Юрия Козлова открыты все двери и дороги. Но его выбор — жить и работать в Иркутске. Здесь менять уровень медицины, помогать детям, создавать современные условия для оказания медицинской помощи.</w:t>
      </w:r>
    </w:p>
    <w:p w:rsidR="00484A17" w:rsidRPr="00E11C89" w:rsidRDefault="00E11C89" w:rsidP="00484A17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484A17" w:rsidRPr="00E11C89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https://www.youtube.com/watch?v=pHD4PAECSc8&amp;ab_channel=%D0%92%D0%B0%D1%81%D0%B8%D0%BB%D0%B8%D0%B9%D0%9C%D0%B5%D0%B4%D0%B2%D0%B5%D0%B4%D0%B5%D0%B2</w:t>
        </w:r>
      </w:hyperlink>
      <w:r w:rsidR="00484A17" w:rsidRPr="00E11C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7C1" w:rsidRPr="00E11C89" w:rsidRDefault="00F217C1" w:rsidP="00484A17">
      <w:pPr>
        <w:rPr>
          <w:rFonts w:ascii="Times New Roman" w:hAnsi="Times New Roman" w:cs="Times New Roman"/>
          <w:sz w:val="28"/>
          <w:szCs w:val="28"/>
        </w:rPr>
      </w:pPr>
    </w:p>
    <w:p w:rsidR="00484A17" w:rsidRPr="00E11C89" w:rsidRDefault="00484A17" w:rsidP="00484A17">
      <w:pPr>
        <w:rPr>
          <w:rFonts w:ascii="Times New Roman" w:hAnsi="Times New Roman" w:cs="Times New Roman"/>
          <w:b/>
          <w:sz w:val="28"/>
          <w:szCs w:val="28"/>
        </w:rPr>
      </w:pPr>
      <w:r w:rsidRPr="00E11C89">
        <w:rPr>
          <w:rFonts w:ascii="Times New Roman" w:hAnsi="Times New Roman" w:cs="Times New Roman"/>
          <w:b/>
          <w:sz w:val="28"/>
          <w:szCs w:val="28"/>
        </w:rPr>
        <w:t>3 занятие</w:t>
      </w:r>
    </w:p>
    <w:p w:rsidR="008A662F" w:rsidRPr="00E11C89" w:rsidRDefault="00484A17" w:rsidP="00484A1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1C89">
        <w:rPr>
          <w:rFonts w:ascii="Times New Roman" w:hAnsi="Times New Roman" w:cs="Times New Roman"/>
          <w:sz w:val="28"/>
          <w:szCs w:val="28"/>
        </w:rPr>
        <w:t>Экскурсия в центр диагностики и лечения «</w:t>
      </w:r>
      <w:proofErr w:type="spellStart"/>
      <w:r w:rsidRPr="00E11C89">
        <w:rPr>
          <w:rFonts w:ascii="Times New Roman" w:hAnsi="Times New Roman" w:cs="Times New Roman"/>
          <w:sz w:val="28"/>
          <w:szCs w:val="28"/>
        </w:rPr>
        <w:t>Лайт</w:t>
      </w:r>
      <w:proofErr w:type="spellEnd"/>
      <w:r w:rsidRPr="00E11C89">
        <w:rPr>
          <w:rFonts w:ascii="Times New Roman" w:hAnsi="Times New Roman" w:cs="Times New Roman"/>
          <w:sz w:val="28"/>
          <w:szCs w:val="28"/>
        </w:rPr>
        <w:t>»</w:t>
      </w:r>
    </w:p>
    <w:p w:rsidR="00484A17" w:rsidRPr="00E11C89" w:rsidRDefault="00F75B7B" w:rsidP="00484A1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1C89">
        <w:rPr>
          <w:rFonts w:ascii="Times New Roman" w:hAnsi="Times New Roman" w:cs="Times New Roman"/>
          <w:color w:val="0F0F0F"/>
          <w:sz w:val="28"/>
          <w:szCs w:val="28"/>
        </w:rPr>
        <w:t>Виртуальная экскурсия в операционную Калужского филиала МНТК позволяет пройти весь путь пациента по операционной и избавиться, наконец, от волнения перед неизвестностью.</w:t>
      </w:r>
    </w:p>
    <w:p w:rsidR="008A662F" w:rsidRPr="00E11C89" w:rsidRDefault="00E11C89" w:rsidP="008A662F">
      <w:pPr>
        <w:ind w:left="36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8A662F" w:rsidRPr="00E11C89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https://www.youtube.com/watch?v=PPRqaE5EVbE&amp;ab_channel=mntkKALUGA</w:t>
        </w:r>
      </w:hyperlink>
      <w:r w:rsidR="008A662F" w:rsidRPr="00E11C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7C1" w:rsidRPr="00E11C89" w:rsidRDefault="00F217C1" w:rsidP="008A662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A662F" w:rsidRPr="00E11C89" w:rsidRDefault="008A662F" w:rsidP="008A662F">
      <w:pPr>
        <w:rPr>
          <w:rFonts w:ascii="Times New Roman" w:hAnsi="Times New Roman" w:cs="Times New Roman"/>
          <w:b/>
          <w:sz w:val="28"/>
          <w:szCs w:val="28"/>
        </w:rPr>
      </w:pPr>
      <w:r w:rsidRPr="00E11C89">
        <w:rPr>
          <w:rFonts w:ascii="Times New Roman" w:hAnsi="Times New Roman" w:cs="Times New Roman"/>
          <w:b/>
          <w:sz w:val="28"/>
          <w:szCs w:val="28"/>
        </w:rPr>
        <w:t>4 занятие</w:t>
      </w:r>
    </w:p>
    <w:p w:rsidR="00F217C1" w:rsidRPr="00E11C89" w:rsidRDefault="00F217C1" w:rsidP="00F217C1">
      <w:pPr>
        <w:rPr>
          <w:rFonts w:ascii="Times New Roman" w:hAnsi="Times New Roman" w:cs="Times New Roman"/>
          <w:b/>
          <w:sz w:val="28"/>
          <w:szCs w:val="28"/>
        </w:rPr>
      </w:pPr>
      <w:r w:rsidRPr="00E11C89">
        <w:rPr>
          <w:rFonts w:ascii="Times New Roman" w:hAnsi="Times New Roman" w:cs="Times New Roman"/>
          <w:b/>
          <w:sz w:val="28"/>
          <w:szCs w:val="28"/>
        </w:rPr>
        <w:t>Системное мышление</w:t>
      </w:r>
    </w:p>
    <w:p w:rsidR="00F217C1" w:rsidRPr="00E11C89" w:rsidRDefault="00F217C1" w:rsidP="00F217C1">
      <w:pPr>
        <w:rPr>
          <w:rFonts w:ascii="Times New Roman" w:hAnsi="Times New Roman" w:cs="Times New Roman"/>
          <w:sz w:val="28"/>
          <w:szCs w:val="28"/>
        </w:rPr>
      </w:pPr>
      <w:r w:rsidRPr="00E11C89">
        <w:rPr>
          <w:rFonts w:ascii="Times New Roman" w:hAnsi="Times New Roman" w:cs="Times New Roman"/>
          <w:sz w:val="28"/>
          <w:szCs w:val="28"/>
        </w:rPr>
        <w:t xml:space="preserve">Навык системного мышления проявляется в поведении людей и их умении принимать решения. Ты обладаешь им, если взвешенно оцениваешь все риски и возможности. А решение сложных задач, планирование не вызывают затруднений. Легко обучаемые люди обычно уже обладают навыками такого плана. К примеру, люди, услышав понятие </w:t>
      </w:r>
      <w:proofErr w:type="spellStart"/>
      <w:r w:rsidRPr="00E11C89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E11C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1C89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E11C89">
        <w:rPr>
          <w:rFonts w:ascii="Times New Roman" w:hAnsi="Times New Roman" w:cs="Times New Roman"/>
          <w:sz w:val="28"/>
          <w:szCs w:val="28"/>
        </w:rPr>
        <w:t xml:space="preserve"> впервые, в голове уже успели представить его в виде схемы. Это и есть системное мышление. Чтобы прокачать описанный навык, изучай неизвестные факты, делай конспекты и когнитивные карты.</w:t>
      </w:r>
    </w:p>
    <w:p w:rsidR="00E11C89" w:rsidRDefault="00E11C89" w:rsidP="008A662F">
      <w:pPr>
        <w:rPr>
          <w:rFonts w:ascii="Times New Roman" w:hAnsi="Times New Roman" w:cs="Times New Roman"/>
          <w:b/>
          <w:sz w:val="28"/>
          <w:szCs w:val="28"/>
        </w:rPr>
      </w:pPr>
    </w:p>
    <w:p w:rsidR="008A662F" w:rsidRPr="00E11C89" w:rsidRDefault="008A662F" w:rsidP="008A662F">
      <w:pPr>
        <w:rPr>
          <w:rFonts w:ascii="Times New Roman" w:hAnsi="Times New Roman" w:cs="Times New Roman"/>
          <w:b/>
          <w:sz w:val="28"/>
          <w:szCs w:val="28"/>
        </w:rPr>
      </w:pPr>
      <w:r w:rsidRPr="00E11C89">
        <w:rPr>
          <w:rFonts w:ascii="Times New Roman" w:hAnsi="Times New Roman" w:cs="Times New Roman"/>
          <w:b/>
          <w:sz w:val="28"/>
          <w:szCs w:val="28"/>
        </w:rPr>
        <w:lastRenderedPageBreak/>
        <w:t>5 занятие</w:t>
      </w:r>
      <w:bookmarkStart w:id="0" w:name="_GoBack"/>
    </w:p>
    <w:p w:rsidR="008A662F" w:rsidRPr="00E11C89" w:rsidRDefault="00E925AE" w:rsidP="008A662F">
      <w:pPr>
        <w:rPr>
          <w:rFonts w:ascii="Times New Roman" w:hAnsi="Times New Roman" w:cs="Times New Roman"/>
          <w:b/>
          <w:sz w:val="28"/>
          <w:szCs w:val="28"/>
        </w:rPr>
      </w:pPr>
      <w:r w:rsidRPr="00E11C8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38600" cy="2266950"/>
            <wp:effectExtent l="0" t="0" r="0" b="0"/>
            <wp:docPr id="2" name="Рисунок 2" descr="http://nsc.1september.ru/2003/01/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sc.1september.ru/2003/01/0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E925AE" w:rsidRPr="00E11C89" w:rsidRDefault="00167824" w:rsidP="00E925AE">
      <w:pPr>
        <w:rPr>
          <w:rFonts w:ascii="Times New Roman" w:hAnsi="Times New Roman" w:cs="Times New Roman"/>
          <w:b/>
          <w:sz w:val="28"/>
          <w:szCs w:val="28"/>
        </w:rPr>
      </w:pPr>
      <w:r w:rsidRPr="00E11C89">
        <w:rPr>
          <w:rFonts w:ascii="Times New Roman" w:hAnsi="Times New Roman" w:cs="Times New Roman"/>
          <w:b/>
          <w:sz w:val="28"/>
          <w:szCs w:val="28"/>
        </w:rPr>
        <w:t>По горизонтали</w:t>
      </w:r>
      <w:r w:rsidRPr="00E11C89">
        <w:rPr>
          <w:rFonts w:ascii="Times New Roman" w:hAnsi="Times New Roman" w:cs="Times New Roman"/>
          <w:sz w:val="28"/>
          <w:szCs w:val="28"/>
        </w:rPr>
        <w:br/>
        <w:t>2. Спиртовой раствор бриллиантовой зелени, употребляемый для смазывания ран кожи.</w:t>
      </w:r>
      <w:r w:rsidRPr="00E11C89">
        <w:rPr>
          <w:rFonts w:ascii="Times New Roman" w:hAnsi="Times New Roman" w:cs="Times New Roman"/>
          <w:sz w:val="28"/>
          <w:szCs w:val="28"/>
        </w:rPr>
        <w:br/>
        <w:t>3. Пушистая волокнистая масса из хлопка, употребляемая в медицине или быту.</w:t>
      </w:r>
      <w:r w:rsidRPr="00E11C89">
        <w:rPr>
          <w:rFonts w:ascii="Times New Roman" w:hAnsi="Times New Roman" w:cs="Times New Roman"/>
          <w:sz w:val="28"/>
          <w:szCs w:val="28"/>
        </w:rPr>
        <w:br/>
        <w:t>5. Кусок ткани в виде длинной ленты для лечебной повязки.</w:t>
      </w:r>
      <w:r w:rsidRPr="00E11C89">
        <w:rPr>
          <w:rFonts w:ascii="Times New Roman" w:hAnsi="Times New Roman" w:cs="Times New Roman"/>
          <w:sz w:val="28"/>
          <w:szCs w:val="28"/>
        </w:rPr>
        <w:br/>
        <w:t>7. Лепешечка прессованного лекарственного порошка.</w:t>
      </w:r>
      <w:r w:rsidRPr="00E11C89">
        <w:rPr>
          <w:rFonts w:ascii="Times New Roman" w:hAnsi="Times New Roman" w:cs="Times New Roman"/>
          <w:sz w:val="28"/>
          <w:szCs w:val="28"/>
        </w:rPr>
        <w:br/>
        <w:t>8. Прибор, с помощью которого измеряют температуру тела.</w:t>
      </w:r>
      <w:r w:rsidRPr="00E11C89">
        <w:rPr>
          <w:rFonts w:ascii="Times New Roman" w:hAnsi="Times New Roman" w:cs="Times New Roman"/>
          <w:sz w:val="28"/>
          <w:szCs w:val="28"/>
        </w:rPr>
        <w:br/>
        <w:t>9. Тонкая хлопчатобумажная ткань из редко переплетенных нитей, применяемая главным образом как перевязочный материал.</w:t>
      </w:r>
      <w:r w:rsidRPr="00E11C89">
        <w:rPr>
          <w:rFonts w:ascii="Times New Roman" w:hAnsi="Times New Roman" w:cs="Times New Roman"/>
          <w:sz w:val="28"/>
          <w:szCs w:val="28"/>
        </w:rPr>
        <w:br/>
      </w:r>
      <w:r w:rsidRPr="00E11C89">
        <w:rPr>
          <w:rFonts w:ascii="Times New Roman" w:hAnsi="Times New Roman" w:cs="Times New Roman"/>
          <w:sz w:val="28"/>
          <w:szCs w:val="28"/>
        </w:rPr>
        <w:br/>
      </w:r>
      <w:r w:rsidRPr="00E11C89">
        <w:rPr>
          <w:rFonts w:ascii="Times New Roman" w:hAnsi="Times New Roman" w:cs="Times New Roman"/>
          <w:b/>
          <w:sz w:val="28"/>
          <w:szCs w:val="28"/>
        </w:rPr>
        <w:t>По вертикали</w:t>
      </w:r>
      <w:r w:rsidRPr="00E11C89">
        <w:rPr>
          <w:rFonts w:ascii="Times New Roman" w:hAnsi="Times New Roman" w:cs="Times New Roman"/>
          <w:sz w:val="28"/>
          <w:szCs w:val="28"/>
        </w:rPr>
        <w:br/>
        <w:t>1. Ткань, покрытая липкой лекарственной массой, прикладываемая к ранам.</w:t>
      </w:r>
      <w:r w:rsidRPr="00E11C89">
        <w:rPr>
          <w:rFonts w:ascii="Times New Roman" w:hAnsi="Times New Roman" w:cs="Times New Roman"/>
          <w:sz w:val="28"/>
          <w:szCs w:val="28"/>
        </w:rPr>
        <w:br/>
        <w:t>3. Органические вещества различного состава, необходимые для жизнедеятельности человека и животных (А, В, С…).</w:t>
      </w:r>
      <w:r w:rsidRPr="00E11C89">
        <w:rPr>
          <w:rFonts w:ascii="Times New Roman" w:hAnsi="Times New Roman" w:cs="Times New Roman"/>
          <w:sz w:val="28"/>
          <w:szCs w:val="28"/>
        </w:rPr>
        <w:br/>
        <w:t>4. Набор лекарств для оказания первой помощи или несложного домашнего лечения.</w:t>
      </w:r>
      <w:r w:rsidRPr="00E11C89">
        <w:rPr>
          <w:rFonts w:ascii="Times New Roman" w:hAnsi="Times New Roman" w:cs="Times New Roman"/>
          <w:sz w:val="28"/>
          <w:szCs w:val="28"/>
        </w:rPr>
        <w:br/>
        <w:t>6. Спиртовой раствор вещества темно-коричневого цвета, используемый для смазывания ран кожи.</w:t>
      </w:r>
    </w:p>
    <w:p w:rsidR="008A662F" w:rsidRPr="00E11C89" w:rsidRDefault="00167824" w:rsidP="00E925AE">
      <w:pPr>
        <w:rPr>
          <w:rFonts w:ascii="Times New Roman" w:hAnsi="Times New Roman" w:cs="Times New Roman"/>
          <w:sz w:val="28"/>
          <w:szCs w:val="28"/>
        </w:rPr>
      </w:pPr>
      <w:r w:rsidRPr="00E11C89">
        <w:rPr>
          <w:rFonts w:ascii="Times New Roman" w:hAnsi="Times New Roman" w:cs="Times New Roman"/>
          <w:b/>
          <w:sz w:val="28"/>
          <w:szCs w:val="28"/>
        </w:rPr>
        <w:t>Ответы</w:t>
      </w:r>
      <w:r w:rsidRPr="00E11C89">
        <w:rPr>
          <w:rFonts w:ascii="Times New Roman" w:hAnsi="Times New Roman" w:cs="Times New Roman"/>
          <w:sz w:val="28"/>
          <w:szCs w:val="28"/>
        </w:rPr>
        <w:br/>
        <w:t>По горизонтали: 2. Зеленка. 3. Вата. 5. Бинт. 7. Таблетка. 8. Градусник. 9. Марля.</w:t>
      </w:r>
      <w:r w:rsidRPr="00E11C89">
        <w:rPr>
          <w:rFonts w:ascii="Times New Roman" w:hAnsi="Times New Roman" w:cs="Times New Roman"/>
          <w:sz w:val="28"/>
          <w:szCs w:val="28"/>
        </w:rPr>
        <w:br/>
        <w:t>По вертикали: 1. Пластырь. 3. Витамины. 4. Аптечка. 6. Йод</w:t>
      </w:r>
    </w:p>
    <w:sectPr w:rsidR="008A662F" w:rsidRPr="00E11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31C3F"/>
    <w:multiLevelType w:val="hybridMultilevel"/>
    <w:tmpl w:val="910AC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40"/>
    <w:rsid w:val="000A7B40"/>
    <w:rsid w:val="001667B9"/>
    <w:rsid w:val="00167824"/>
    <w:rsid w:val="00484A17"/>
    <w:rsid w:val="008A662F"/>
    <w:rsid w:val="00A92560"/>
    <w:rsid w:val="00E11C89"/>
    <w:rsid w:val="00E925AE"/>
    <w:rsid w:val="00F217C1"/>
    <w:rsid w:val="00F7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79F4B"/>
  <w15:chartTrackingRefBased/>
  <w15:docId w15:val="{5329BE25-1865-4F41-AE94-F40110446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217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4A17"/>
    <w:rPr>
      <w:color w:val="0563C1" w:themeColor="hyperlink"/>
      <w:u w:val="single"/>
    </w:rPr>
  </w:style>
  <w:style w:type="character" w:styleId="a4">
    <w:name w:val="Emphasis"/>
    <w:basedOn w:val="a0"/>
    <w:uiPriority w:val="20"/>
    <w:qFormat/>
    <w:rsid w:val="00484A17"/>
    <w:rPr>
      <w:i/>
      <w:iCs/>
    </w:rPr>
  </w:style>
  <w:style w:type="paragraph" w:styleId="a5">
    <w:name w:val="List Paragraph"/>
    <w:basedOn w:val="a"/>
    <w:uiPriority w:val="34"/>
    <w:qFormat/>
    <w:rsid w:val="00F75B7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17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F21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9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PRqaE5EVbE&amp;ab_channel=mntkKALUGA" TargetMode="External"/><Relationship Id="rId5" Type="http://schemas.openxmlformats.org/officeDocument/2006/relationships/hyperlink" Target="https://www.youtube.com/watch?v=pHD4PAECSc8&amp;ab_channel=%D0%92%D0%B0%D1%81%D0%B8%D0%BB%D0%B8%D0%B9%D0%9C%D0%B5%D0%B4%D0%B2%D0%B5%D0%B4%D0%B5%D0%B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2022-11-16T16:35:00Z</dcterms:created>
  <dcterms:modified xsi:type="dcterms:W3CDTF">2023-04-23T06:57:00Z</dcterms:modified>
</cp:coreProperties>
</file>